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B3" w:rsidRDefault="00AD58B3" w:rsidP="00BF0AB9">
      <w:pPr>
        <w:pStyle w:val="Listenabsatz"/>
        <w:spacing w:line="240" w:lineRule="auto"/>
        <w:ind w:left="0"/>
        <w:rPr>
          <w:b/>
          <w:color w:val="7F7F7F" w:themeColor="text1" w:themeTint="80"/>
          <w:sz w:val="24"/>
          <w:szCs w:val="24"/>
        </w:rPr>
      </w:pPr>
      <w:r>
        <w:rPr>
          <w:b/>
          <w:noProof/>
          <w:color w:val="7F7F7F" w:themeColor="text1" w:themeTint="80"/>
          <w:sz w:val="24"/>
          <w:szCs w:val="24"/>
          <w:lang w:eastAsia="de-DE" w:bidi="ar-SA"/>
        </w:rPr>
        <w:drawing>
          <wp:anchor distT="0" distB="0" distL="114300" distR="114300" simplePos="0" relativeHeight="251658240" behindDoc="1" locked="0" layoutInCell="1" allowOverlap="1">
            <wp:simplePos x="0" y="0"/>
            <wp:positionH relativeFrom="column">
              <wp:posOffset>4108450</wp:posOffset>
            </wp:positionH>
            <wp:positionV relativeFrom="paragraph">
              <wp:posOffset>525</wp:posOffset>
            </wp:positionV>
            <wp:extent cx="1773555" cy="1152525"/>
            <wp:effectExtent l="0" t="0" r="0" b="9525"/>
            <wp:wrapTight wrapText="bothSides">
              <wp:wrapPolygon edited="0">
                <wp:start x="0" y="0"/>
                <wp:lineTo x="0" y="21421"/>
                <wp:lineTo x="21345" y="21421"/>
                <wp:lineTo x="2134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ben_linksbuend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555" cy="1152525"/>
                    </a:xfrm>
                    <a:prstGeom prst="rect">
                      <a:avLst/>
                    </a:prstGeom>
                  </pic:spPr>
                </pic:pic>
              </a:graphicData>
            </a:graphic>
            <wp14:sizeRelH relativeFrom="margin">
              <wp14:pctWidth>0</wp14:pctWidth>
            </wp14:sizeRelH>
            <wp14:sizeRelV relativeFrom="margin">
              <wp14:pctHeight>0</wp14:pctHeight>
            </wp14:sizeRelV>
          </wp:anchor>
        </w:drawing>
      </w:r>
    </w:p>
    <w:p w:rsidR="00AD58B3" w:rsidRDefault="00AD58B3" w:rsidP="00BF0AB9">
      <w:pPr>
        <w:pStyle w:val="Listenabsatz"/>
        <w:spacing w:line="240" w:lineRule="auto"/>
        <w:ind w:left="0"/>
        <w:rPr>
          <w:b/>
          <w:color w:val="7F7F7F" w:themeColor="text1" w:themeTint="80"/>
          <w:sz w:val="24"/>
          <w:szCs w:val="24"/>
        </w:rPr>
      </w:pPr>
    </w:p>
    <w:p w:rsidR="00AD58B3" w:rsidRDefault="00AD58B3" w:rsidP="00BF0AB9">
      <w:pPr>
        <w:pStyle w:val="Listenabsatz"/>
        <w:spacing w:line="240" w:lineRule="auto"/>
        <w:ind w:left="0"/>
        <w:rPr>
          <w:b/>
          <w:color w:val="7F7F7F" w:themeColor="text1" w:themeTint="80"/>
          <w:sz w:val="24"/>
          <w:szCs w:val="24"/>
        </w:rPr>
      </w:pPr>
    </w:p>
    <w:p w:rsidR="00AD58B3" w:rsidRDefault="00AD58B3" w:rsidP="00BF0AB9">
      <w:pPr>
        <w:pStyle w:val="Listenabsatz"/>
        <w:spacing w:line="240" w:lineRule="auto"/>
        <w:ind w:left="0"/>
        <w:rPr>
          <w:b/>
          <w:color w:val="7F7F7F" w:themeColor="text1" w:themeTint="80"/>
          <w:sz w:val="24"/>
          <w:szCs w:val="24"/>
        </w:rPr>
      </w:pPr>
    </w:p>
    <w:p w:rsidR="00BF0AB9" w:rsidRPr="0018014B" w:rsidRDefault="002D73B5" w:rsidP="00BF0AB9">
      <w:pPr>
        <w:pStyle w:val="Listenabsatz"/>
        <w:spacing w:line="240" w:lineRule="auto"/>
        <w:ind w:left="0"/>
        <w:rPr>
          <w:b/>
          <w:color w:val="595959" w:themeColor="text1" w:themeTint="A6"/>
          <w:sz w:val="24"/>
          <w:szCs w:val="24"/>
        </w:rPr>
      </w:pPr>
      <w:r>
        <w:rPr>
          <w:b/>
          <w:color w:val="7F7F7F" w:themeColor="text1" w:themeTint="80"/>
          <w:sz w:val="24"/>
          <w:szCs w:val="24"/>
        </w:rPr>
        <w:t xml:space="preserve">Stuttgart, </w:t>
      </w:r>
      <w:r w:rsidR="00AD58B3">
        <w:rPr>
          <w:b/>
          <w:color w:val="7F7F7F" w:themeColor="text1" w:themeTint="80"/>
          <w:sz w:val="24"/>
          <w:szCs w:val="24"/>
        </w:rPr>
        <w:t>23.</w:t>
      </w:r>
      <w:r>
        <w:rPr>
          <w:b/>
          <w:color w:val="7F7F7F" w:themeColor="text1" w:themeTint="80"/>
          <w:sz w:val="24"/>
          <w:szCs w:val="24"/>
        </w:rPr>
        <w:t xml:space="preserve"> Mai </w:t>
      </w:r>
      <w:r w:rsidR="00AD58B3">
        <w:rPr>
          <w:b/>
          <w:color w:val="7F7F7F" w:themeColor="text1" w:themeTint="80"/>
          <w:sz w:val="24"/>
          <w:szCs w:val="24"/>
        </w:rPr>
        <w:t>2018</w:t>
      </w:r>
    </w:p>
    <w:p w:rsidR="00AD58B3" w:rsidRPr="0018014B" w:rsidRDefault="002D73B5" w:rsidP="00BF0AB9">
      <w:pPr>
        <w:spacing w:line="240" w:lineRule="auto"/>
        <w:jc w:val="both"/>
        <w:rPr>
          <w:color w:val="C00000"/>
          <w:sz w:val="20"/>
          <w:szCs w:val="20"/>
        </w:rPr>
      </w:pPr>
      <w:r>
        <w:rPr>
          <w:color w:val="C00000"/>
          <w:sz w:val="36"/>
          <w:szCs w:val="36"/>
        </w:rPr>
        <w:t>Pressemitteilung</w:t>
      </w:r>
    </w:p>
    <w:p w:rsidR="00BF0AB9" w:rsidRDefault="00BF0AB9" w:rsidP="00BF0AB9"/>
    <w:p w:rsidR="00AD58B3" w:rsidRDefault="00AD58B3" w:rsidP="00AD58B3">
      <w:pPr>
        <w:spacing w:line="276" w:lineRule="auto"/>
        <w:ind w:right="567"/>
        <w:rPr>
          <w:rFonts w:eastAsia="Times New Roman" w:cstheme="minorHAnsi"/>
          <w:b/>
          <w:sz w:val="24"/>
          <w:szCs w:val="24"/>
          <w:lang w:eastAsia="de-DE"/>
        </w:rPr>
      </w:pPr>
    </w:p>
    <w:p w:rsidR="002D73B5" w:rsidRPr="00905926" w:rsidRDefault="002D73B5" w:rsidP="002D73B5">
      <w:pPr>
        <w:spacing w:line="276" w:lineRule="auto"/>
        <w:ind w:right="567"/>
        <w:rPr>
          <w:rFonts w:eastAsia="Times New Roman" w:cstheme="minorHAnsi"/>
          <w:lang w:eastAsia="de-DE"/>
        </w:rPr>
      </w:pPr>
      <w:r w:rsidRPr="00905926">
        <w:rPr>
          <w:rFonts w:eastAsia="Times New Roman" w:cstheme="minorHAnsi"/>
          <w:lang w:eastAsia="de-DE"/>
        </w:rPr>
        <w:t>Neue Broschüre der Alzheimer Gesellschaft Baden-Württemberg</w:t>
      </w:r>
      <w:r w:rsidR="00905926" w:rsidRPr="00905926">
        <w:rPr>
          <w:rFonts w:eastAsia="Times New Roman" w:cstheme="minorHAnsi"/>
          <w:lang w:eastAsia="de-DE"/>
        </w:rPr>
        <w:t>:</w:t>
      </w:r>
    </w:p>
    <w:p w:rsidR="00AD58B3" w:rsidRPr="00905926" w:rsidRDefault="00AD58B3" w:rsidP="002D73B5">
      <w:pPr>
        <w:spacing w:before="120" w:line="276" w:lineRule="auto"/>
        <w:ind w:right="567"/>
        <w:rPr>
          <w:rFonts w:ascii="TheSansB W6 SemiBold" w:eastAsia="Times New Roman" w:hAnsi="TheSansB W6 SemiBold" w:cstheme="minorHAnsi"/>
          <w:sz w:val="24"/>
          <w:szCs w:val="24"/>
          <w:lang w:eastAsia="de-DE"/>
        </w:rPr>
      </w:pPr>
      <w:r w:rsidRPr="00905926">
        <w:rPr>
          <w:rFonts w:ascii="TheSansB W6 SemiBold" w:eastAsia="Times New Roman" w:hAnsi="TheSansB W6 SemiBold" w:cstheme="minorHAnsi"/>
          <w:sz w:val="24"/>
          <w:szCs w:val="24"/>
          <w:lang w:eastAsia="de-DE"/>
        </w:rPr>
        <w:t>Ich will nach Hause – vom Hin- und Weglaufen</w:t>
      </w:r>
    </w:p>
    <w:p w:rsidR="002D73B5" w:rsidRPr="00905926" w:rsidRDefault="002D73B5" w:rsidP="00AD58B3">
      <w:pPr>
        <w:spacing w:line="276" w:lineRule="auto"/>
        <w:ind w:right="567"/>
        <w:rPr>
          <w:rFonts w:ascii="TheSansB W6 SemiBold" w:eastAsia="Times New Roman" w:hAnsi="TheSansB W6 SemiBold" w:cstheme="minorHAnsi"/>
          <w:i/>
          <w:sz w:val="24"/>
          <w:szCs w:val="24"/>
          <w:lang w:eastAsia="de-DE"/>
        </w:rPr>
      </w:pPr>
      <w:r w:rsidRPr="00905926">
        <w:rPr>
          <w:rFonts w:ascii="TheSansB W6 SemiBold" w:eastAsia="Times New Roman" w:hAnsi="TheSansB W6 SemiBold" w:cstheme="minorHAnsi"/>
          <w:i/>
          <w:sz w:val="24"/>
          <w:szCs w:val="24"/>
          <w:lang w:eastAsia="de-DE"/>
        </w:rPr>
        <w:t>Eine Hilfestellung für Angehörige</w:t>
      </w:r>
    </w:p>
    <w:p w:rsidR="00AD58B3" w:rsidRDefault="00AD58B3" w:rsidP="00AD58B3">
      <w:pPr>
        <w:spacing w:line="276" w:lineRule="auto"/>
        <w:ind w:right="567"/>
        <w:rPr>
          <w:rFonts w:eastAsia="Times New Roman" w:cstheme="minorHAnsi"/>
          <w:sz w:val="24"/>
          <w:szCs w:val="24"/>
          <w:lang w:eastAsia="de-DE"/>
        </w:rPr>
      </w:pPr>
    </w:p>
    <w:p w:rsidR="002D73B5" w:rsidRDefault="002D73B5" w:rsidP="00AD58B3">
      <w:pPr>
        <w:spacing w:line="276" w:lineRule="auto"/>
        <w:ind w:right="567"/>
        <w:rPr>
          <w:rFonts w:eastAsia="Times New Roman" w:cstheme="minorHAnsi"/>
          <w:sz w:val="24"/>
          <w:szCs w:val="24"/>
          <w:lang w:eastAsia="de-DE"/>
        </w:rPr>
      </w:pPr>
    </w:p>
    <w:p w:rsidR="00AD58B3" w:rsidRDefault="00EC2360" w:rsidP="00AD58B3">
      <w:pPr>
        <w:spacing w:line="276" w:lineRule="auto"/>
        <w:ind w:right="567"/>
        <w:rPr>
          <w:rFonts w:eastAsia="Times New Roman" w:cstheme="minorHAnsi"/>
          <w:sz w:val="24"/>
          <w:szCs w:val="24"/>
          <w:lang w:eastAsia="de-DE"/>
        </w:rPr>
      </w:pPr>
      <w:r>
        <w:rPr>
          <w:rFonts w:eastAsia="Times New Roman" w:cstheme="minorHAnsi"/>
          <w:b/>
          <w:noProof/>
          <w:sz w:val="24"/>
          <w:szCs w:val="24"/>
          <w:lang w:eastAsia="de-DE" w:bidi="ar-SA"/>
        </w:rPr>
        <w:drawing>
          <wp:anchor distT="0" distB="0" distL="114300" distR="114300" simplePos="0" relativeHeight="251659264" behindDoc="1" locked="0" layoutInCell="1" allowOverlap="1">
            <wp:simplePos x="0" y="0"/>
            <wp:positionH relativeFrom="margin">
              <wp:align>left</wp:align>
            </wp:positionH>
            <wp:positionV relativeFrom="paragraph">
              <wp:posOffset>23495</wp:posOffset>
            </wp:positionV>
            <wp:extent cx="962025" cy="1364615"/>
            <wp:effectExtent l="19050" t="19050" r="28575" b="26035"/>
            <wp:wrapTight wrapText="bothSides">
              <wp:wrapPolygon edited="0">
                <wp:start x="-428" y="-302"/>
                <wp:lineTo x="-428" y="21711"/>
                <wp:lineTo x="21814" y="21711"/>
                <wp:lineTo x="21814" y="-302"/>
                <wp:lineTo x="-428" y="-30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ch-will-nach-Ha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36461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AD58B3">
        <w:rPr>
          <w:rFonts w:eastAsia="Times New Roman" w:cstheme="minorHAnsi"/>
          <w:sz w:val="24"/>
          <w:szCs w:val="24"/>
          <w:lang w:eastAsia="de-DE"/>
        </w:rPr>
        <w:t>Es ist der Albtraum der Angehörigen: Eben saß Mutter noch im Sessel, nun ist sie verschwunden – ohne Mantel und in Hausschuhen. Schon lange findet sich die alte Dame nicht mehr zurecht und die fortgeschrittene Demenz macht eine Betreuung rund um die Uhr erforderlich. Die Angehörigen sind in heller Aufregung: Wo sollen sie suchen? Wann muss die Polizei eingeschaltet werden? Wie hätten sie vorsorgen können?</w:t>
      </w:r>
    </w:p>
    <w:p w:rsidR="002D73B5" w:rsidRDefault="002D73B5" w:rsidP="00AD58B3">
      <w:pPr>
        <w:spacing w:line="276" w:lineRule="auto"/>
        <w:ind w:right="567"/>
        <w:rPr>
          <w:rFonts w:eastAsia="Times New Roman" w:cstheme="minorHAnsi"/>
          <w:sz w:val="24"/>
          <w:szCs w:val="24"/>
          <w:lang w:eastAsia="de-DE"/>
        </w:rPr>
      </w:pPr>
    </w:p>
    <w:p w:rsidR="001A0FD9" w:rsidRDefault="00C32BBB" w:rsidP="00AD58B3">
      <w:pPr>
        <w:spacing w:line="276" w:lineRule="auto"/>
        <w:ind w:right="567"/>
        <w:rPr>
          <w:rFonts w:eastAsia="Times New Roman" w:cstheme="minorHAnsi"/>
          <w:sz w:val="24"/>
          <w:szCs w:val="24"/>
          <w:lang w:eastAsia="de-DE"/>
        </w:rPr>
      </w:pPr>
      <w:r>
        <w:rPr>
          <w:rFonts w:eastAsia="Times New Roman" w:cstheme="minorHAnsi"/>
          <w:sz w:val="24"/>
          <w:szCs w:val="24"/>
          <w:lang w:eastAsia="de-DE"/>
        </w:rPr>
        <w:t>Die</w:t>
      </w:r>
      <w:r w:rsidR="00AD58B3">
        <w:rPr>
          <w:rFonts w:eastAsia="Times New Roman" w:cstheme="minorHAnsi"/>
          <w:sz w:val="24"/>
          <w:szCs w:val="24"/>
          <w:lang w:eastAsia="de-DE"/>
        </w:rPr>
        <w:t xml:space="preserve"> neue</w:t>
      </w:r>
      <w:r w:rsidR="009E2526">
        <w:rPr>
          <w:rFonts w:eastAsia="Times New Roman" w:cstheme="minorHAnsi"/>
          <w:sz w:val="24"/>
          <w:szCs w:val="24"/>
          <w:lang w:eastAsia="de-DE"/>
        </w:rPr>
        <w:t>,</w:t>
      </w:r>
      <w:r w:rsidR="00AD58B3">
        <w:rPr>
          <w:rFonts w:eastAsia="Times New Roman" w:cstheme="minorHAnsi"/>
          <w:sz w:val="24"/>
          <w:szCs w:val="24"/>
          <w:lang w:eastAsia="de-DE"/>
        </w:rPr>
        <w:t xml:space="preserve"> 18-seitige Broschüre der Alzheimer Gesellschaft Baden-Württemberg</w:t>
      </w:r>
      <w:r w:rsidR="001A0FD9">
        <w:rPr>
          <w:rFonts w:eastAsia="Times New Roman" w:cstheme="minorHAnsi"/>
          <w:sz w:val="24"/>
          <w:szCs w:val="24"/>
          <w:lang w:eastAsia="de-DE"/>
        </w:rPr>
        <w:t xml:space="preserve"> </w:t>
      </w:r>
      <w:r w:rsidR="009E2526">
        <w:rPr>
          <w:rFonts w:eastAsia="Times New Roman" w:cstheme="minorHAnsi"/>
          <w:sz w:val="24"/>
          <w:szCs w:val="24"/>
          <w:lang w:eastAsia="de-DE"/>
        </w:rPr>
        <w:t xml:space="preserve">wurde in enger Zusammenarbeit mit der Polizei des Landes Baden-Württemberg erarbeitet und </w:t>
      </w:r>
      <w:r w:rsidR="001A0FD9">
        <w:rPr>
          <w:rFonts w:eastAsia="Times New Roman" w:cstheme="minorHAnsi"/>
          <w:sz w:val="24"/>
          <w:szCs w:val="24"/>
          <w:lang w:eastAsia="de-DE"/>
        </w:rPr>
        <w:t>gibt auf diese Fragen praxiserprobte Antworten.</w:t>
      </w:r>
      <w:r w:rsidR="00AD58B3">
        <w:rPr>
          <w:rFonts w:eastAsia="Times New Roman" w:cstheme="minorHAnsi"/>
          <w:sz w:val="24"/>
          <w:szCs w:val="24"/>
          <w:lang w:eastAsia="de-DE"/>
        </w:rPr>
        <w:t xml:space="preserve"> Sie richtet sich an Angehörige von Menschen mit Demenz und zeigt, wie man Unruhe rechtzeitig erkennt und auffängt und durch technische Geräte für mehr Sicherheit sorgt. Die neue Broschüre enthält zudem eine Personenbeschreibung, die ausgefüllt bereitgehalten werden kann, damit im Fall der Fälle keine Zeit v</w:t>
      </w:r>
      <w:r w:rsidR="00EC2CFF">
        <w:rPr>
          <w:rFonts w:eastAsia="Times New Roman" w:cstheme="minorHAnsi"/>
          <w:sz w:val="24"/>
          <w:szCs w:val="24"/>
          <w:lang w:eastAsia="de-DE"/>
        </w:rPr>
        <w:t>erloren</w:t>
      </w:r>
      <w:r w:rsidR="00AD58B3">
        <w:rPr>
          <w:rFonts w:eastAsia="Times New Roman" w:cstheme="minorHAnsi"/>
          <w:sz w:val="24"/>
          <w:szCs w:val="24"/>
          <w:lang w:eastAsia="de-DE"/>
        </w:rPr>
        <w:t>geht.</w:t>
      </w:r>
    </w:p>
    <w:p w:rsidR="00AD58B3" w:rsidRDefault="00AD58B3" w:rsidP="00AD58B3">
      <w:pPr>
        <w:spacing w:line="276" w:lineRule="auto"/>
        <w:ind w:right="567"/>
        <w:rPr>
          <w:rFonts w:eastAsia="Times New Roman" w:cstheme="minorHAnsi"/>
          <w:sz w:val="24"/>
          <w:szCs w:val="24"/>
          <w:lang w:eastAsia="de-DE"/>
        </w:rPr>
      </w:pPr>
    </w:p>
    <w:p w:rsidR="00B84769" w:rsidRDefault="00AD58B3" w:rsidP="00AD58B3">
      <w:pPr>
        <w:spacing w:line="276" w:lineRule="auto"/>
        <w:ind w:right="425"/>
        <w:rPr>
          <w:rFonts w:eastAsia="Times New Roman" w:cstheme="minorHAnsi"/>
          <w:sz w:val="24"/>
          <w:szCs w:val="24"/>
          <w:lang w:eastAsia="de-DE"/>
        </w:rPr>
      </w:pPr>
      <w:r w:rsidRPr="00196DF9">
        <w:rPr>
          <w:rFonts w:eastAsia="Times New Roman" w:cstheme="minorHAnsi"/>
          <w:sz w:val="24"/>
          <w:szCs w:val="24"/>
          <w:lang w:eastAsia="de-DE"/>
        </w:rPr>
        <w:t xml:space="preserve">Die Broschüre ist kostenlos erhältlich </w:t>
      </w:r>
      <w:r w:rsidR="001A0FD9">
        <w:rPr>
          <w:rFonts w:eastAsia="Times New Roman" w:cstheme="minorHAnsi"/>
          <w:sz w:val="24"/>
          <w:szCs w:val="24"/>
          <w:lang w:eastAsia="de-DE"/>
        </w:rPr>
        <w:t xml:space="preserve">bei </w:t>
      </w:r>
      <w:bookmarkStart w:id="0" w:name="_GoBack"/>
      <w:r w:rsidR="001A0FD9">
        <w:rPr>
          <w:rFonts w:eastAsia="Times New Roman" w:cstheme="minorHAnsi"/>
          <w:sz w:val="24"/>
          <w:szCs w:val="24"/>
          <w:lang w:eastAsia="de-DE"/>
        </w:rPr>
        <w:t>der</w:t>
      </w:r>
      <w:r w:rsidRPr="00196DF9">
        <w:rPr>
          <w:rFonts w:eastAsia="Times New Roman" w:cstheme="minorHAnsi"/>
          <w:sz w:val="24"/>
          <w:szCs w:val="24"/>
          <w:lang w:eastAsia="de-DE"/>
        </w:rPr>
        <w:t xml:space="preserve"> Alzheimer </w:t>
      </w:r>
      <w:bookmarkEnd w:id="0"/>
      <w:r w:rsidRPr="00196DF9">
        <w:rPr>
          <w:rFonts w:eastAsia="Times New Roman" w:cstheme="minorHAnsi"/>
          <w:sz w:val="24"/>
          <w:szCs w:val="24"/>
          <w:lang w:eastAsia="de-DE"/>
        </w:rPr>
        <w:t>Gesellsc</w:t>
      </w:r>
      <w:r w:rsidR="00905926">
        <w:rPr>
          <w:rFonts w:eastAsia="Times New Roman" w:cstheme="minorHAnsi"/>
          <w:sz w:val="24"/>
          <w:szCs w:val="24"/>
          <w:lang w:eastAsia="de-DE"/>
        </w:rPr>
        <w:t xml:space="preserve">haft Baden-Württemberg: </w:t>
      </w:r>
      <w:hyperlink r:id="rId8" w:history="1">
        <w:r w:rsidRPr="00163ADD">
          <w:rPr>
            <w:rFonts w:eastAsia="Times New Roman" w:cstheme="minorHAnsi"/>
            <w:i/>
            <w:sz w:val="24"/>
            <w:szCs w:val="24"/>
            <w:lang w:eastAsia="de-DE"/>
          </w:rPr>
          <w:t>www.alzheimer-bw.de/infoservice/infomaterial-bestellen</w:t>
        </w:r>
      </w:hyperlink>
      <w:r w:rsidR="00905926">
        <w:rPr>
          <w:rFonts w:eastAsia="Times New Roman" w:cstheme="minorHAnsi"/>
          <w:sz w:val="24"/>
          <w:szCs w:val="24"/>
          <w:lang w:eastAsia="de-DE"/>
        </w:rPr>
        <w:t xml:space="preserve"> oder </w:t>
      </w:r>
    </w:p>
    <w:p w:rsidR="00163ADD" w:rsidRDefault="00905926" w:rsidP="00AD58B3">
      <w:pPr>
        <w:spacing w:line="276" w:lineRule="auto"/>
        <w:ind w:right="425"/>
        <w:rPr>
          <w:rFonts w:eastAsia="Times New Roman" w:cstheme="minorHAnsi"/>
          <w:sz w:val="24"/>
          <w:szCs w:val="24"/>
          <w:lang w:eastAsia="de-DE"/>
        </w:rPr>
      </w:pPr>
      <w:r>
        <w:rPr>
          <w:rFonts w:eastAsia="Times New Roman" w:cstheme="minorHAnsi"/>
          <w:sz w:val="24"/>
          <w:szCs w:val="24"/>
          <w:lang w:eastAsia="de-DE"/>
        </w:rPr>
        <w:t xml:space="preserve">Telefon </w:t>
      </w:r>
      <w:r w:rsidRPr="00163ADD">
        <w:rPr>
          <w:rFonts w:eastAsia="Times New Roman" w:cstheme="minorHAnsi"/>
          <w:i/>
          <w:sz w:val="24"/>
          <w:szCs w:val="24"/>
          <w:lang w:eastAsia="de-DE"/>
        </w:rPr>
        <w:t>0711 24 84 96-60</w:t>
      </w:r>
      <w:r>
        <w:rPr>
          <w:rFonts w:eastAsia="Times New Roman" w:cstheme="minorHAnsi"/>
          <w:sz w:val="24"/>
          <w:szCs w:val="24"/>
          <w:lang w:eastAsia="de-DE"/>
        </w:rPr>
        <w:t>.</w:t>
      </w:r>
    </w:p>
    <w:p w:rsidR="00AD58B3" w:rsidRDefault="00AD58B3" w:rsidP="007D276E"/>
    <w:p w:rsidR="00AD58B3" w:rsidRDefault="00AD58B3" w:rsidP="007D276E"/>
    <w:p w:rsidR="00AD58B3" w:rsidRPr="00EC2360" w:rsidRDefault="00AD58B3" w:rsidP="007D276E">
      <w:pPr>
        <w:rPr>
          <w:b/>
          <w:sz w:val="24"/>
          <w:szCs w:val="24"/>
        </w:rPr>
      </w:pPr>
      <w:r w:rsidRPr="00EC2360">
        <w:rPr>
          <w:b/>
          <w:sz w:val="24"/>
          <w:szCs w:val="24"/>
        </w:rPr>
        <w:t>Pressekontakt:</w:t>
      </w:r>
    </w:p>
    <w:p w:rsidR="00AD58B3" w:rsidRDefault="00AD58B3" w:rsidP="00AD58B3">
      <w:pPr>
        <w:spacing w:line="240" w:lineRule="auto"/>
        <w:rPr>
          <w:rFonts w:eastAsia="Times New Roman" w:cstheme="minorHAnsi"/>
          <w:sz w:val="24"/>
          <w:szCs w:val="24"/>
          <w:lang w:eastAsia="de-DE"/>
        </w:rPr>
      </w:pPr>
      <w:r w:rsidRPr="00EC2360">
        <w:rPr>
          <w:rFonts w:eastAsia="Times New Roman" w:cstheme="minorHAnsi"/>
          <w:sz w:val="24"/>
          <w:szCs w:val="24"/>
          <w:lang w:eastAsia="de-DE"/>
        </w:rPr>
        <w:t>Sabine Fels</w:t>
      </w:r>
    </w:p>
    <w:p w:rsidR="002D73B5" w:rsidRPr="00EC2360" w:rsidRDefault="002D73B5" w:rsidP="00AD58B3">
      <w:pPr>
        <w:spacing w:line="240" w:lineRule="auto"/>
        <w:rPr>
          <w:rFonts w:eastAsia="Times New Roman" w:cstheme="minorHAnsi"/>
          <w:sz w:val="24"/>
          <w:szCs w:val="24"/>
          <w:lang w:eastAsia="de-DE"/>
        </w:rPr>
      </w:pPr>
      <w:r>
        <w:rPr>
          <w:rFonts w:eastAsia="Times New Roman" w:cstheme="minorHAnsi"/>
          <w:sz w:val="24"/>
          <w:szCs w:val="24"/>
          <w:lang w:eastAsia="de-DE"/>
        </w:rPr>
        <w:t>Öffentlichkeitsarbeit | Projekte</w:t>
      </w:r>
    </w:p>
    <w:p w:rsidR="00AD58B3" w:rsidRPr="00EC2360" w:rsidRDefault="00AD58B3" w:rsidP="00AD58B3">
      <w:pPr>
        <w:spacing w:line="240" w:lineRule="auto"/>
        <w:rPr>
          <w:rFonts w:eastAsia="Times New Roman" w:cstheme="minorHAnsi"/>
          <w:sz w:val="24"/>
          <w:szCs w:val="24"/>
          <w:lang w:eastAsia="de-DE"/>
        </w:rPr>
      </w:pPr>
      <w:r w:rsidRPr="00EC2360">
        <w:rPr>
          <w:rFonts w:eastAsia="Times New Roman" w:cstheme="minorHAnsi"/>
          <w:sz w:val="24"/>
          <w:szCs w:val="24"/>
          <w:lang w:eastAsia="de-DE"/>
        </w:rPr>
        <w:t>Alzheimer Gesellschaft Baden-Württemberg e.V. | Selbsthilfe Demenz</w:t>
      </w:r>
    </w:p>
    <w:p w:rsidR="00AD58B3" w:rsidRPr="00EC2360" w:rsidRDefault="00AD58B3" w:rsidP="00AD58B3">
      <w:pPr>
        <w:spacing w:line="240" w:lineRule="auto"/>
        <w:rPr>
          <w:rFonts w:eastAsia="Times New Roman" w:cstheme="minorHAnsi"/>
          <w:sz w:val="24"/>
          <w:szCs w:val="24"/>
          <w:lang w:eastAsia="de-DE"/>
        </w:rPr>
      </w:pPr>
      <w:r w:rsidRPr="00EC2360">
        <w:rPr>
          <w:rFonts w:eastAsia="Times New Roman" w:cstheme="minorHAnsi"/>
          <w:sz w:val="24"/>
          <w:szCs w:val="24"/>
          <w:lang w:eastAsia="de-DE"/>
        </w:rPr>
        <w:t>Tel. 0711 24 84 96-67</w:t>
      </w:r>
    </w:p>
    <w:p w:rsidR="002D73B5" w:rsidRPr="00EC2360" w:rsidRDefault="00B84769" w:rsidP="00AD58B3">
      <w:pPr>
        <w:spacing w:line="240" w:lineRule="auto"/>
        <w:rPr>
          <w:rFonts w:eastAsia="Times New Roman" w:cstheme="minorHAnsi"/>
          <w:sz w:val="24"/>
          <w:szCs w:val="24"/>
          <w:lang w:eastAsia="de-DE"/>
        </w:rPr>
      </w:pPr>
      <w:hyperlink r:id="rId9" w:history="1">
        <w:r w:rsidR="00AD58B3" w:rsidRPr="00EC2360">
          <w:rPr>
            <w:rFonts w:eastAsia="Times New Roman" w:cstheme="minorHAnsi"/>
            <w:sz w:val="24"/>
            <w:szCs w:val="24"/>
            <w:lang w:eastAsia="de-DE"/>
          </w:rPr>
          <w:t>sabine.fels@alzheimer-bw.de</w:t>
        </w:r>
      </w:hyperlink>
    </w:p>
    <w:p w:rsidR="00AD58B3" w:rsidRPr="00EC2360" w:rsidRDefault="00B84769" w:rsidP="00AD58B3">
      <w:pPr>
        <w:spacing w:line="240" w:lineRule="auto"/>
        <w:rPr>
          <w:rFonts w:eastAsia="Times New Roman" w:cstheme="minorHAnsi"/>
          <w:sz w:val="24"/>
          <w:szCs w:val="24"/>
          <w:lang w:eastAsia="de-DE"/>
        </w:rPr>
      </w:pPr>
      <w:hyperlink r:id="rId10" w:history="1">
        <w:r w:rsidR="00AD58B3" w:rsidRPr="00EC2360">
          <w:rPr>
            <w:rFonts w:eastAsia="Times New Roman" w:cstheme="minorHAnsi"/>
            <w:sz w:val="24"/>
            <w:szCs w:val="24"/>
            <w:lang w:eastAsia="de-DE"/>
          </w:rPr>
          <w:t>www.alzheimer-bw.de</w:t>
        </w:r>
      </w:hyperlink>
    </w:p>
    <w:p w:rsidR="00AD58B3" w:rsidRDefault="00AD58B3" w:rsidP="007D276E"/>
    <w:sectPr w:rsidR="00AD58B3" w:rsidSect="00AD58B3">
      <w:footerReference w:type="default" r:id="rId11"/>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A7" w:rsidRDefault="00E665A7" w:rsidP="004A281D">
      <w:pPr>
        <w:spacing w:line="240" w:lineRule="auto"/>
      </w:pPr>
      <w:r>
        <w:separator/>
      </w:r>
    </w:p>
  </w:endnote>
  <w:endnote w:type="continuationSeparator" w:id="0">
    <w:p w:rsidR="00E665A7" w:rsidRDefault="00E665A7" w:rsidP="004A2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6 SemiBold">
    <w:panose1 w:val="020B0602050302020203"/>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1D" w:rsidRPr="004A281D" w:rsidRDefault="004A281D">
    <w:pPr>
      <w:pStyle w:val="Fuzeile"/>
      <w:rPr>
        <w:i/>
        <w:color w:val="C00000"/>
        <w:sz w:val="28"/>
        <w:szCs w:val="28"/>
      </w:rPr>
    </w:pPr>
    <w:r w:rsidRPr="007D276E">
      <w:rPr>
        <w:i/>
        <w:color w:val="A6A6A6" w:themeColor="background1" w:themeShade="A6"/>
        <w:sz w:val="28"/>
        <w:szCs w:val="28"/>
      </w:rPr>
      <w:t xml:space="preserve">Das Vergessen verstehen – Den Alltag bewältigen   </w:t>
    </w:r>
    <w:r w:rsidR="00905926">
      <w:rPr>
        <w:i/>
        <w:color w:val="A6A6A6" w:themeColor="background1" w:themeShade="A6"/>
        <w:sz w:val="28"/>
        <w:szCs w:val="28"/>
      </w:rPr>
      <w:t xml:space="preserve">  </w:t>
    </w:r>
    <w:r w:rsidRPr="007D276E">
      <w:rPr>
        <w:i/>
        <w:color w:val="A6A6A6" w:themeColor="background1" w:themeShade="A6"/>
        <w:sz w:val="28"/>
        <w:szCs w:val="28"/>
      </w:rPr>
      <w:t xml:space="preserve">  </w:t>
    </w:r>
    <w:r w:rsidRPr="004A281D">
      <w:rPr>
        <w:i/>
        <w:color w:val="C00000"/>
        <w:sz w:val="28"/>
        <w:szCs w:val="28"/>
      </w:rPr>
      <w:t>www.alzheimer-bw.de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A7" w:rsidRDefault="00E665A7" w:rsidP="004A281D">
      <w:pPr>
        <w:spacing w:line="240" w:lineRule="auto"/>
      </w:pPr>
      <w:r>
        <w:separator/>
      </w:r>
    </w:p>
  </w:footnote>
  <w:footnote w:type="continuationSeparator" w:id="0">
    <w:p w:rsidR="00E665A7" w:rsidRDefault="00E665A7" w:rsidP="004A28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A7"/>
    <w:rsid w:val="00163ADD"/>
    <w:rsid w:val="001A0FD9"/>
    <w:rsid w:val="002D4157"/>
    <w:rsid w:val="002D73B5"/>
    <w:rsid w:val="004A281D"/>
    <w:rsid w:val="006B447D"/>
    <w:rsid w:val="007C1323"/>
    <w:rsid w:val="007D276E"/>
    <w:rsid w:val="00905926"/>
    <w:rsid w:val="009E2526"/>
    <w:rsid w:val="00AD58B3"/>
    <w:rsid w:val="00B84769"/>
    <w:rsid w:val="00BF0AB9"/>
    <w:rsid w:val="00C321CD"/>
    <w:rsid w:val="00C32BBB"/>
    <w:rsid w:val="00E665A7"/>
    <w:rsid w:val="00EC2360"/>
    <w:rsid w:val="00EC2CFF"/>
    <w:rsid w:val="00F5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986B"/>
  <w15:docId w15:val="{BC4B28CB-CDAC-43D8-80A1-4E9B472F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AB9"/>
    <w:pPr>
      <w:spacing w:line="360" w:lineRule="auto"/>
    </w:pPr>
    <w:rPr>
      <w:rFonts w:eastAsiaTheme="minorEastAsia"/>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AB9"/>
    <w:pPr>
      <w:ind w:left="720"/>
      <w:contextualSpacing/>
    </w:pPr>
  </w:style>
  <w:style w:type="paragraph" w:styleId="StandardWeb">
    <w:name w:val="Normal (Web)"/>
    <w:basedOn w:val="Standard"/>
    <w:uiPriority w:val="99"/>
    <w:semiHidden/>
    <w:unhideWhenUsed/>
    <w:rsid w:val="00BF0AB9"/>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unhideWhenUsed/>
    <w:rsid w:val="004A281D"/>
    <w:rPr>
      <w:color w:val="0000FF"/>
      <w:u w:val="single"/>
    </w:rPr>
  </w:style>
  <w:style w:type="paragraph" w:styleId="Kopfzeile">
    <w:name w:val="header"/>
    <w:basedOn w:val="Standard"/>
    <w:link w:val="KopfzeileZchn"/>
    <w:uiPriority w:val="99"/>
    <w:unhideWhenUsed/>
    <w:rsid w:val="004A28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81D"/>
    <w:rPr>
      <w:rFonts w:eastAsiaTheme="minorEastAsia"/>
      <w:lang w:bidi="en-US"/>
    </w:rPr>
  </w:style>
  <w:style w:type="paragraph" w:styleId="Fuzeile">
    <w:name w:val="footer"/>
    <w:basedOn w:val="Standard"/>
    <w:link w:val="FuzeileZchn"/>
    <w:uiPriority w:val="99"/>
    <w:unhideWhenUsed/>
    <w:rsid w:val="004A28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81D"/>
    <w:rPr>
      <w:rFonts w:eastAsiaTheme="minorEastAsia"/>
      <w:lang w:bidi="en-US"/>
    </w:rPr>
  </w:style>
  <w:style w:type="paragraph" w:styleId="Sprechblasentext">
    <w:name w:val="Balloon Text"/>
    <w:basedOn w:val="Standard"/>
    <w:link w:val="SprechblasentextZchn"/>
    <w:uiPriority w:val="99"/>
    <w:semiHidden/>
    <w:unhideWhenUsed/>
    <w:rsid w:val="004A2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1D"/>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4842">
      <w:bodyDiv w:val="1"/>
      <w:marLeft w:val="0"/>
      <w:marRight w:val="0"/>
      <w:marTop w:val="0"/>
      <w:marBottom w:val="0"/>
      <w:divBdr>
        <w:top w:val="none" w:sz="0" w:space="0" w:color="auto"/>
        <w:left w:val="none" w:sz="0" w:space="0" w:color="auto"/>
        <w:bottom w:val="none" w:sz="0" w:space="0" w:color="auto"/>
        <w:right w:val="none" w:sz="0" w:space="0" w:color="auto"/>
      </w:divBdr>
    </w:div>
    <w:div w:id="2069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bw.de/infoservice/infomaterial-bestell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lzheimer-bw.de" TargetMode="External"/><Relationship Id="rId4" Type="http://schemas.openxmlformats.org/officeDocument/2006/relationships/footnotes" Target="footnotes.xml"/><Relationship Id="rId9" Type="http://schemas.openxmlformats.org/officeDocument/2006/relationships/hyperlink" Target="mailto:sabine.fels@alzheimer-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988C0833.dotm</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Fels</dc:creator>
  <cp:lastModifiedBy>Sabine Fels</cp:lastModifiedBy>
  <cp:revision>8</cp:revision>
  <cp:lastPrinted>2018-05-23T13:49:00Z</cp:lastPrinted>
  <dcterms:created xsi:type="dcterms:W3CDTF">2018-05-23T08:03:00Z</dcterms:created>
  <dcterms:modified xsi:type="dcterms:W3CDTF">2020-02-19T12:05:00Z</dcterms:modified>
</cp:coreProperties>
</file>